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62ACC259" w14:textId="271E854A" w:rsidR="008973E2" w:rsidRPr="009A626E" w:rsidRDefault="008973E2" w:rsidP="0089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</w:t>
      </w:r>
      <w:bookmarkStart w:id="0" w:name="_Hlk132619826"/>
      <w:r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>
        <w:rPr>
          <w:rFonts w:ascii="Times New Roman" w:hAnsi="Times New Roman" w:cs="Times New Roman"/>
          <w:b/>
          <w:bCs/>
          <w:sz w:val="28"/>
          <w:szCs w:val="28"/>
        </w:rPr>
        <w:t>– Sezione Scuola. S</w:t>
      </w:r>
      <w:r w:rsidRPr="003B3D13">
        <w:rPr>
          <w:rFonts w:ascii="Times New Roman" w:hAnsi="Times New Roman" w:cs="Times New Roman"/>
          <w:bCs/>
          <w:sz w:val="28"/>
          <w:szCs w:val="28"/>
        </w:rPr>
        <w:t>c</w:t>
      </w:r>
      <w:r w:rsidRPr="003B3D13">
        <w:rPr>
          <w:rFonts w:ascii="Times New Roman" w:hAnsi="Times New Roman" w:cs="Times New Roman"/>
          <w:sz w:val="28"/>
          <w:szCs w:val="28"/>
        </w:rPr>
        <w:t>iopero</w:t>
      </w:r>
      <w:r>
        <w:rPr>
          <w:rFonts w:ascii="Times New Roman" w:hAnsi="Times New Roman" w:cs="Times New Roman"/>
          <w:sz w:val="28"/>
          <w:szCs w:val="28"/>
        </w:rPr>
        <w:t xml:space="preserve"> del personale docente a tempo determinato e indeterminato per tutte le istituzioni scolastiche della Regione Lazio dello sciopero breve delle attività relative alle prove invalsi, per la scuola superiore, comprese le attività di correzione test a partire dal 11 maggio 2023,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proclamato da CUB SUR</w:t>
      </w:r>
      <w:r w:rsidRPr="009A626E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5441040" w14:textId="63081822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4726">
    <w:abstractNumId w:val="1"/>
  </w:num>
  <w:num w:numId="2" w16cid:durableId="805657055">
    <w:abstractNumId w:val="2"/>
  </w:num>
  <w:num w:numId="3" w16cid:durableId="88375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0235D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85F43"/>
    <w:rsid w:val="0069485F"/>
    <w:rsid w:val="006F47ED"/>
    <w:rsid w:val="006F62E1"/>
    <w:rsid w:val="007A44A8"/>
    <w:rsid w:val="00801CDB"/>
    <w:rsid w:val="00893C44"/>
    <w:rsid w:val="008973E2"/>
    <w:rsid w:val="008C0B17"/>
    <w:rsid w:val="008E07B6"/>
    <w:rsid w:val="00965295"/>
    <w:rsid w:val="00966167"/>
    <w:rsid w:val="009F541F"/>
    <w:rsid w:val="00AB1313"/>
    <w:rsid w:val="00B0651A"/>
    <w:rsid w:val="00B53475"/>
    <w:rsid w:val="00BF4591"/>
    <w:rsid w:val="00C124C5"/>
    <w:rsid w:val="00C33B95"/>
    <w:rsid w:val="00C82264"/>
    <w:rsid w:val="00CB354C"/>
    <w:rsid w:val="00D963A0"/>
    <w:rsid w:val="00E351CD"/>
    <w:rsid w:val="00EA270C"/>
    <w:rsid w:val="00EE5868"/>
    <w:rsid w:val="00F15AB0"/>
    <w:rsid w:val="00F21C2A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13</cp:revision>
  <cp:lastPrinted>2021-01-21T11:02:00Z</cp:lastPrinted>
  <dcterms:created xsi:type="dcterms:W3CDTF">2021-11-05T07:24:00Z</dcterms:created>
  <dcterms:modified xsi:type="dcterms:W3CDTF">2023-04-27T12:18:00Z</dcterms:modified>
</cp:coreProperties>
</file>